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/>
      </w:pPr>
      <w:r>
        <w:rPr/>
        <w:tab/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Battery container simulation on Ansys</w:t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jc w:val="end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Made by Friedly WOLI</w:t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4"/>
        </w:numPr>
        <w:rPr/>
      </w:pPr>
      <w:r>
        <w:rPr/>
        <w:t xml:space="preserve">The link for the battery weight that I use </w:t>
      </w:r>
      <w:hyperlink r:id="rId2">
        <w:r>
          <w:rPr>
            <w:rStyle w:val="Hyperlink"/>
          </w:rPr>
          <w:t>Battery Cells.xlsx</w:t>
        </w:r>
      </w:hyperlink>
      <w:r>
        <w:rPr/>
        <w:t xml:space="preserve"> and I use 1 pa for the simulation </w:t>
      </w:r>
    </w:p>
    <w:p>
      <w:pPr>
        <w:pStyle w:val="Normal"/>
        <w:spacing w:before="0" w:after="160"/>
        <w:rPr/>
        <w:sectPr>
          <w:type w:val="nextPage"/>
          <w:pgSz w:w="12240" w:h="15840"/>
          <w:pgMar w:left="1440" w:right="1440" w:gutter="0" w:header="0" w:top="1440" w:footer="0" w:bottom="1440"/>
          <w:pgNumType w:fmt="decimal"/>
          <w:formProt w:val="false"/>
          <w:textDirection w:val="lrTb"/>
          <w:docGrid w:type="default" w:linePitch="360" w:charSpace="0"/>
        </w:sectPr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5284470"/>
                <wp:effectExtent l="0" t="0" r="0" b="0"/>
                <wp:docPr id="1" name="Fram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5284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rect id="shape_0" fillcolor="white" stroked="f" o:allowincell="f" style="position:absolute;margin-left:0pt;margin-top:-416.15pt;width:467.95pt;height:416.05pt;mso-wrap-style:none;v-text-anchor:middle;mso-position-vertical:top">
                <v:fill o:detectmouseclick="t" type="solid" color2="black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  <w:sectPr>
          <w:type w:val="nextPage"/>
          <w:pgSz w:w="12240" w:h="15840"/>
          <w:pgMar w:left="1134" w:right="567" w:gutter="0" w:header="0" w:top="567" w:footer="0" w:bottom="567"/>
          <w:pgNumType w:fmt="decimal"/>
          <w:formProt w:val="false"/>
          <w:textDirection w:val="lrTb"/>
          <w:docGrid w:type="default" w:linePitch="100" w:charSpace="0"/>
        </w:sectPr>
      </w:pPr>
      <w:r>
        <w:rPr/>
        <w:t xml:space="preserve">As fixed support I took this 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3800475"/>
                <wp:effectExtent l="0" t="0" r="0" b="0"/>
                <wp:docPr id="2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3800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943600" cy="3407410"/>
                                  <wp:effectExtent l="0" t="0" r="0" b="0"/>
                                  <wp:docPr id="3" name="Image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Image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3600" cy="34074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 xml:space="preserve">: the fixed surface that I consider 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fillcolor="white" stroked="f" o:allowincell="f" style="position:absolute;margin-left:0pt;margin-top:-299.3pt;width:467.95pt;height:299.2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943600" cy="3407410"/>
                            <wp:effectExtent l="0" t="0" r="0" b="0"/>
                            <wp:docPr id="4" name="Image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Image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3600" cy="34074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 xml:space="preserve">: the fixed surface that I consider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spacing w:before="0" w:after="160"/>
        <w:rPr/>
        <w:sectPr>
          <w:type w:val="nextPage"/>
          <w:pgSz w:w="12240" w:h="15840"/>
          <w:pgMar w:left="1440" w:right="1440" w:gutter="0" w:header="0" w:top="1440" w:footer="0" w:bottom="1440"/>
          <w:pgNumType w:fmt="decimal"/>
          <w:formProt w:val="false"/>
          <w:textDirection w:val="lrTb"/>
          <w:docGrid w:type="default" w:linePitch="360" w:charSpace="0"/>
        </w:sectPr>
      </w:pPr>
      <w:r>
        <w:rPr/>
        <w:t>The force that I apply on the bottom surface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4728845"/>
                <wp:effectExtent l="0" t="0" r="0" b="0"/>
                <wp:docPr id="5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4728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943600" cy="4335780"/>
                                  <wp:effectExtent l="0" t="0" r="0" b="0"/>
                                  <wp:docPr id="6" name="Image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Image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3600" cy="43357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 xml:space="preserve">: the force I apply one the bottom surface 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fillcolor="white" stroked="f" o:allowincell="f" style="position:absolute;margin-left:0pt;margin-top:-372.4pt;width:467.95pt;height:372.3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943600" cy="4335780"/>
                            <wp:effectExtent l="0" t="0" r="0" b="0"/>
                            <wp:docPr id="7" name="Image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Image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3600" cy="43357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 xml:space="preserve">: the force I apply one the bottom surface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 change the geometry since I have an issues working one the last one due to the complexity of the shape.</w:t>
      </w:r>
    </w:p>
    <w:p>
      <w:pPr>
        <w:pStyle w:val="Normal"/>
        <w:rPr/>
      </w:pPr>
      <w:r>
        <w:rPr/>
      </w:r>
    </w:p>
    <w:p>
      <w:pPr>
        <w:pStyle w:val="Normal"/>
        <w:rPr>
          <w:sz w:val="44"/>
          <w:szCs w:val="44"/>
          <w:highlight w:val="none"/>
          <w:shd w:fill="158466" w:val="clear"/>
        </w:rPr>
      </w:pPr>
      <w:r>
        <w:rPr>
          <w:sz w:val="44"/>
          <w:szCs w:val="44"/>
          <w:shd w:fill="158466" w:val="clear"/>
        </w:rPr>
        <w:t>New simulation</w: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2"/>
        </w:numPr>
        <w:rPr/>
      </w:pPr>
      <w:r>
        <w:rPr/>
        <w:t>Look at the size of the node and the element we have 17121 for the nodes and 8119 for the elements by default of meshing</w:t>
      </w:r>
    </w:p>
    <w:p>
      <w:pPr>
        <w:pStyle w:val="ListParagraph"/>
        <w:numPr>
          <w:ilvl w:val="0"/>
          <w:numId w:val="1"/>
        </w:numPr>
        <w:rPr/>
      </w:pPr>
      <w:r>
        <w:rPr/>
        <w:t>1 pascal one the bottom surface for the pressure apply</w:t>
      </w:r>
    </w:p>
    <w:p>
      <w:pPr>
        <w:pStyle w:val="ListParagraph"/>
        <w:numPr>
          <w:ilvl w:val="0"/>
          <w:numId w:val="1"/>
        </w:numPr>
        <w:rPr/>
      </w:pPr>
      <w:r>
        <w:rPr/>
        <w:t>The bottom , the lateral surface so 3 surface are consider to be fixed we then have the result in the sim 1</w:t>
      </w:r>
    </w:p>
    <w:p>
      <w:pPr>
        <w:pStyle w:val="ListParagraph"/>
        <w:numPr>
          <w:ilvl w:val="0"/>
          <w:numId w:val="1"/>
        </w:numPr>
        <w:spacing w:before="0" w:after="160"/>
        <w:contextualSpacing/>
        <w:rPr/>
        <w:sectPr>
          <w:type w:val="nextPage"/>
          <w:pgSz w:w="12240" w:h="15840"/>
          <w:pgMar w:left="1134" w:right="567" w:gutter="0" w:header="0" w:top="567" w:footer="0" w:bottom="567"/>
          <w:pgNumType w:fmt="decimal"/>
          <w:formProt w:val="false"/>
          <w:textDirection w:val="lrTb"/>
          <w:docGrid w:type="default" w:linePitch="100" w:charSpace="0"/>
        </w:sectPr>
      </w:pPr>
      <w:r>
        <w:rPr/>
        <w:t xml:space="preserve">I saved the video one </w:t>
      </w:r>
      <w:r>
        <w:rPr>
          <w:highlight w:val="yellow"/>
        </w:rPr>
        <w:t>simulatio_default_meshing</w:t>
      </w:r>
      <w:r>
        <w:rPr/>
        <w:t>.mp4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4410075"/>
                <wp:effectExtent l="0" t="0" r="0" b="0"/>
                <wp:docPr id="8" name="Fram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441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943600" cy="4017010"/>
                                  <wp:effectExtent l="0" t="0" r="0" b="0"/>
                                  <wp:docPr id="9" name="Image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Image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3600" cy="4017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4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numbers of nodes  and element for the simulation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fillcolor="white" stroked="f" o:allowincell="f" style="position:absolute;margin-left:0pt;margin-top:-347.3pt;width:467.95pt;height:347.2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943600" cy="4017010"/>
                            <wp:effectExtent l="0" t="0" r="0" b="0"/>
                            <wp:docPr id="10" name="Image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Image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3600" cy="4017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4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numbers of nodes  and element for the simulation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5"/>
        </w:numPr>
        <w:rPr>
          <w:highlight w:val="none"/>
          <w:shd w:fill="158466" w:val="clear"/>
        </w:rPr>
      </w:pPr>
      <w:r>
        <w:rPr>
          <w:shd w:fill="158466" w:val="clear"/>
        </w:rPr>
        <w:t>I update the mesh with a new size on the bottom surface for 0.002 to accurate the results</w:t>
      </w:r>
    </w:p>
    <w:p>
      <w:pPr>
        <w:pStyle w:val="Normal"/>
        <w:rPr/>
      </w:pPr>
      <w:r>
        <w:rPr/>
        <w:t>The result of the nodes are 752654 and the elements are 434737</w:t>
      </w:r>
    </w:p>
    <w:p>
      <w:pPr>
        <w:pStyle w:val="Normal"/>
        <w:rPr/>
        <w:sectPr>
          <w:type w:val="nextPage"/>
          <w:pgSz w:w="12240" w:h="15840"/>
          <w:pgMar w:left="1440" w:right="1440" w:gutter="0" w:header="0" w:top="1440" w:footer="0" w:bottom="1440"/>
          <w:pgNumType w:fmt="decimal"/>
          <w:formProt w:val="false"/>
          <w:textDirection w:val="lrTb"/>
          <w:docGrid w:type="default" w:linePitch="360" w:charSpace="0"/>
        </w:sectPr>
      </w:pPr>
      <w:r>
        <w:rPr/>
        <w:t xml:space="preserve">That gives 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4104640"/>
                <wp:effectExtent l="0" t="0" r="0" b="0"/>
                <wp:docPr id="11" name="Fram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4104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943600" cy="3711575"/>
                                  <wp:effectExtent l="0" t="0" r="0" b="0"/>
                                  <wp:docPr id="12" name="Image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Image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3600" cy="37115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the meshing result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fillcolor="white" stroked="f" o:allowincell="f" style="position:absolute;margin-left:0pt;margin-top:-323.25pt;width:467.95pt;height:323.1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943600" cy="3711575"/>
                            <wp:effectExtent l="0" t="0" r="0" b="0"/>
                            <wp:docPr id="13" name="Image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Image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3600" cy="3711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the meshing result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6"/>
        </w:numPr>
        <w:rPr/>
        <w:sectPr>
          <w:type w:val="nextPage"/>
          <w:pgSz w:w="12240" w:h="15840"/>
          <w:pgMar w:left="1134" w:right="567" w:gutter="0" w:header="0" w:top="567" w:footer="0" w:bottom="567"/>
          <w:pgNumType w:fmt="decimal"/>
          <w:formProt w:val="false"/>
          <w:textDirection w:val="lrTb"/>
          <w:docGrid w:type="default" w:linePitch="100" w:charSpace="0"/>
        </w:sectPr>
      </w:pPr>
      <w:r>
        <w:rPr/>
        <w:t>I have an error for the simulation because my license doesn’ t allow me to simulate more than a certain numbers of nodes and elements the proof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4402455"/>
                <wp:effectExtent l="0" t="0" r="0" b="0"/>
                <wp:docPr id="14" name="Frame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4402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943600" cy="4009390"/>
                                  <wp:effectExtent l="0" t="0" r="0" b="0"/>
                                  <wp:docPr id="15" name="Image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Image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3600" cy="40093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6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proof that i can't simulate that amount of nodes and elements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fillcolor="white" stroked="f" o:allowincell="f" style="position:absolute;margin-left:0pt;margin-top:-346.7pt;width:467.95pt;height:346.6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943600" cy="4009390"/>
                            <wp:effectExtent l="0" t="0" r="0" b="0"/>
                            <wp:docPr id="16" name="Image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Image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3600" cy="40093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6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proof that i can't simulate that amount of nodes and elements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highlight w:val="none"/>
          <w:shd w:fill="158466" w:val="clear"/>
        </w:rPr>
        <w:sectPr>
          <w:type w:val="nextPage"/>
          <w:pgSz w:w="12240" w:h="15840"/>
          <w:pgMar w:left="1440" w:right="1440" w:gutter="0" w:header="0" w:top="1440" w:footer="0" w:bottom="1440"/>
          <w:pgNumType w:fmt="decimal"/>
          <w:formProt w:val="false"/>
          <w:textDirection w:val="lrTb"/>
          <w:docGrid w:type="default" w:linePitch="360" w:charSpace="0"/>
        </w:sectPr>
      </w:pPr>
      <w:r>
        <w:rPr>
          <w:shd w:fill="158466" w:val="clear"/>
        </w:rPr>
        <w:t xml:space="preserve">For the size of 0.01 I have a result for the meshing we have </w:t>
      </w:r>
    </w:p>
    <w:p>
      <w:pPr>
        <w:pStyle w:val="Normal"/>
        <w:rPr/>
        <w:sectPr>
          <w:type w:val="nextPage"/>
          <w:pgSz w:w="12240" w:h="15840"/>
          <w:pgMar w:left="1134" w:right="567" w:gutter="0" w:header="0" w:top="567" w:footer="0" w:bottom="567"/>
          <w:pgNumType w:fmt="decimal"/>
          <w:formProt w:val="false"/>
          <w:textDirection w:val="lrTb"/>
          <w:docGrid w:type="default" w:linePitch="100" w:charSpace="0"/>
        </w:sectPr>
      </w:pPr>
      <w:r>
        <w:rPr/>
        <mc:AlternateContent>
          <mc:Choice Requires="wps">
            <w:drawing>
              <wp:inline distT="0" distB="0" distL="0" distR="0">
                <wp:extent cx="5943600" cy="3804285"/>
                <wp:effectExtent l="0" t="0" r="0" b="0"/>
                <wp:docPr id="17" name="Fram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3804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943600" cy="3411220"/>
                                  <wp:effectExtent l="0" t="0" r="0" b="0"/>
                                  <wp:docPr id="18" name="Image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Image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3600" cy="34112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7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 xml:space="preserve">: new meshing result with 0.01 as size for the bottom surface 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fillcolor="white" stroked="f" o:allowincell="f" style="position:absolute;margin-left:0pt;margin-top:-299.6pt;width:467.95pt;height:299.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943600" cy="3411220"/>
                            <wp:effectExtent l="0" t="0" r="0" b="0"/>
                            <wp:docPr id="19" name="Image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Image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3600" cy="34112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7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 xml:space="preserve">: new meshing result with 0.01 as size for the bottom surface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7"/>
        </w:numPr>
        <w:rPr/>
      </w:pPr>
      <w:r>
        <w:rPr/>
        <w:t xml:space="preserve">The result now for this is  in video </w:t>
      </w:r>
      <w:r>
        <w:rPr>
          <w:highlight w:val="yellow"/>
        </w:rPr>
        <w:t>simulatio_sizing_0.01_meshing.mp4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  <w:sectPr>
          <w:type w:val="nextPage"/>
          <w:pgSz w:w="12240" w:h="15840"/>
          <w:pgMar w:left="1440" w:right="1440" w:gutter="0" w:header="0" w:top="1440" w:footer="0" w:bottom="1440"/>
          <w:pgNumType w:fmt="decimal"/>
          <w:formProt w:val="false"/>
          <w:textDirection w:val="lrTb"/>
          <w:docGrid w:type="default" w:linePitch="360" w:charSpace="0"/>
        </w:sectPr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19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43600" cy="4137025"/>
                <wp:effectExtent l="0" t="0" r="0" b="0"/>
                <wp:wrapSquare wrapText="largest"/>
                <wp:docPr id="20" name="Frame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4137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943600" cy="3743960"/>
                                  <wp:effectExtent l="0" t="0" r="0" b="0"/>
                                  <wp:docPr id="21" name="Image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Image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3600" cy="3743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8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Total deformation for size 0.01 at the bottom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fillcolor="white" stroked="f" o:allowincell="f" style="position:absolute;margin-left:0pt;margin-top:0pt;width:467.95pt;height:325.7pt;mso-wrap-style:square;v-text-anchor:top;mso-position-horizontal:center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943600" cy="3743960"/>
                            <wp:effectExtent l="0" t="0" r="0" b="0"/>
                            <wp:docPr id="22" name="Image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" name="Image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3600" cy="37439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8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Total deformation for size 0.01 at the bottom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rPr/>
      </w:pPr>
      <w:r>
        <w:rPr/>
        <w:t>The von Mises stress result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22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43600" cy="4137025"/>
                <wp:effectExtent l="0" t="0" r="0" b="0"/>
                <wp:wrapSquare wrapText="largest"/>
                <wp:docPr id="23" name="Frame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4137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943600" cy="3743960"/>
                                  <wp:effectExtent l="0" t="0" r="0" b="0"/>
                                  <wp:docPr id="24" name="Image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Image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3600" cy="3743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9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von mises stress for size 0.01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fillcolor="white" stroked="f" o:allowincell="f" style="position:absolute;margin-left:0pt;margin-top:0.05pt;width:467.95pt;height:325.7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943600" cy="3743960"/>
                            <wp:effectExtent l="0" t="0" r="0" b="0"/>
                            <wp:docPr id="25" name="Image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Image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3600" cy="37439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9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von mises stress for size 0.01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spacing w:before="0" w:after="160"/>
        <w:rPr/>
        <w:sectPr>
          <w:type w:val="nextPage"/>
          <w:pgSz w:w="12240" w:h="15840"/>
          <w:pgMar w:left="1440" w:right="1440" w:gutter="0" w:header="0" w:top="1440" w:footer="0" w:bottom="1440"/>
          <w:pgNumType w:fmt="decimal"/>
          <w:formProt w:val="false"/>
          <w:textDirection w:val="lrTb"/>
          <w:docGrid w:type="default" w:linePitch="360" w:charSpace="0"/>
        </w:sectPr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24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43600" cy="4137025"/>
                <wp:effectExtent l="0" t="0" r="0" b="0"/>
                <wp:wrapSquare wrapText="largest"/>
                <wp:docPr id="26" name="Frame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4137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943600" cy="3743960"/>
                                  <wp:effectExtent l="0" t="0" r="0" b="0"/>
                                  <wp:docPr id="27" name="Image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Image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3600" cy="3743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10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 xml:space="preserve">: Directionnal deformation 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fillcolor="white" stroked="f" o:allowincell="f" style="position:absolute;margin-left:29.45pt;margin-top:0.05pt;width:467.95pt;height:325.7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943600" cy="3743960"/>
                            <wp:effectExtent l="0" t="0" r="0" b="0"/>
                            <wp:docPr id="28" name="Image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Image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3600" cy="37439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10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 xml:space="preserve">: Directionnal deformation 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SUMMARY</w: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Material and Geometry:</w:t>
      </w:r>
      <w:r>
        <w:rPr/>
        <w:t xml:space="preserve"> The container is constructed from </w:t>
      </w:r>
      <w:r>
        <w:rPr>
          <w:b/>
          <w:bCs/>
        </w:rPr>
        <w:t>aluminum</w:t>
      </w:r>
    </w:p>
    <w:p>
      <w:pPr>
        <w:pStyle w:val="Normal"/>
        <w:rPr/>
      </w:pPr>
      <w:r>
        <w:rPr/>
        <w:t>I modified the geometry for this simulation to reduce complexity, as the previous design caused issues during the simulation process</w:t>
      </w:r>
    </w:p>
    <w:p>
      <w:pPr>
        <w:pStyle w:val="Normal"/>
        <w:rPr/>
      </w:pPr>
      <w:r>
        <w:rPr/>
        <w:t xml:space="preserve">You applied a load of </w:t>
      </w:r>
      <w:r>
        <w:rPr>
          <w:b/>
          <w:bCs/>
        </w:rPr>
        <w:t>1 Pascal (Pa) to the bottom surface</w:t>
      </w:r>
      <w:r>
        <w:rPr/>
        <w:t xml:space="preserve"> of the container</w:t>
      </w:r>
    </w:p>
    <w:p>
      <w:pPr>
        <w:pStyle w:val="Normal"/>
        <w:rPr/>
      </w:pPr>
      <w:r>
        <w:rPr/>
        <w:t>he weight data for the cells used to determine loading was sourced from an external file titled</w:t>
      </w:r>
    </w:p>
    <w:p>
      <w:pPr>
        <w:pStyle w:val="ListParagraph"/>
        <w:numPr>
          <w:ilvl w:val="0"/>
          <w:numId w:val="3"/>
        </w:numPr>
        <w:rPr/>
      </w:pPr>
      <w:r>
        <w:rPr>
          <w:b/>
          <w:bCs/>
        </w:rPr>
        <w:t>Boundary Conditions:</w:t>
      </w:r>
      <w:r>
        <w:rPr/>
        <w:t xml:space="preserve"> To simulate how the container is held in place, you applied </w:t>
      </w:r>
      <w:r>
        <w:rPr>
          <w:b/>
          <w:bCs/>
        </w:rPr>
        <w:t>fixed supports to three surfaces</w:t>
      </w:r>
      <w:r>
        <w:rPr/>
        <w:t>: the bottom surface and two lateral surfaces</w: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3"/>
        </w:numPr>
        <w:rPr/>
      </w:pPr>
      <w:r>
        <w:rPr>
          <w:b/>
          <w:bCs/>
        </w:rPr>
        <w:t>Meshing Process and Technical Constraints:</w:t>
      </w:r>
    </w:p>
    <w:p>
      <w:pPr>
        <w:pStyle w:val="Normal"/>
        <w:rPr/>
      </w:pPr>
      <w:r>
        <w:rPr/>
        <w:t xml:space="preserve">    ◦ </w:t>
      </w:r>
      <w:r>
        <w:rPr>
          <w:b/>
          <w:bCs/>
        </w:rPr>
        <w:t>Initial Mesh:</w:t>
      </w:r>
      <w:r>
        <w:rPr/>
        <w:t xml:space="preserve"> The default mesh resulted in approximately 17,121 nodes and 8,119 elements.</w:t>
      </w:r>
    </w:p>
    <w:p>
      <w:pPr>
        <w:pStyle w:val="Normal"/>
        <w:rPr/>
        <w:sectPr>
          <w:type w:val="nextPage"/>
          <w:pgSz w:w="12240" w:h="15840"/>
          <w:pgMar w:left="1134" w:right="567" w:gutter="0" w:header="0" w:top="567" w:footer="0" w:bottom="567"/>
          <w:pgNumType w:fmt="decimal"/>
          <w:formProt w:val="false"/>
          <w:textDirection w:val="lrTb"/>
          <w:docGrid w:type="default" w:linePitch="100" w:charSpace="0"/>
        </w:sectPr>
      </w:pPr>
      <w:r>
        <w:rPr/>
        <w:t xml:space="preserve">    ◦ </w:t>
      </w:r>
      <w:r>
        <w:rPr>
          <w:b/>
          <w:bCs/>
        </w:rPr>
        <w:t>Refinement Attempt:</w:t>
      </w:r>
      <w:r>
        <w:rPr/>
        <w:t xml:space="preserve"> You attempted a more granular mesh with a sizing of 0.002 on the bottom surface. However, this generated 752,654 nodes and 434,737 elements, which </w:t>
      </w:r>
      <w:r>
        <w:rPr>
          <w:b/>
          <w:bCs/>
        </w:rPr>
        <w:t>triggered a license error</w:t>
      </w:r>
      <w:r>
        <w:rPr/>
        <w:t xml:space="preserve"> because the count exceeded the software's allowable limits</w:t>
      </w:r>
    </w:p>
    <w:p>
      <w:pPr>
        <w:pStyle w:val="Normal"/>
        <w:widowControl/>
        <w:bidi w:val="0"/>
        <w:spacing w:lineRule="auto" w:line="278" w:before="0" w:after="160"/>
        <w:jc w:val="start"/>
        <w:rPr/>
      </w:pPr>
      <w:r>
        <w:rPr>
          <w:b/>
          <w:bCs/>
        </w:rPr>
        <w:t>Final Mesh:</w:t>
      </w:r>
      <w:r>
        <w:rPr/>
        <w:t xml:space="preserve"> To successfully run the simulation within my license constraints, I used a </w:t>
      </w:r>
      <w:r>
        <w:rPr>
          <w:b/>
          <w:bCs/>
        </w:rPr>
        <w:t>mesh sizing of 0.01</w:t>
      </w:r>
      <w:r>
        <w:rPr/>
        <w:t>, which allowed for a successful result</w:t>
      </w:r>
    </w:p>
    <w:p>
      <w:pPr>
        <w:pStyle w:val="Normal"/>
        <w:widowControl/>
        <w:bidi w:val="0"/>
        <w:spacing w:lineRule="auto" w:line="278" w:before="0" w:after="160"/>
        <w:jc w:val="start"/>
        <w:rPr>
          <w:b/>
          <w:sz w:val="42"/>
        </w:rPr>
      </w:pPr>
      <w:r>
        <w:rPr>
          <w:b/>
          <w:sz w:val="42"/>
        </w:rPr>
      </w:r>
    </w:p>
    <w:p>
      <w:pPr>
        <w:pStyle w:val="Normal"/>
        <w:widowControl/>
        <w:bidi w:val="0"/>
        <w:spacing w:lineRule="auto" w:line="278" w:before="0" w:after="160"/>
        <w:jc w:val="start"/>
        <w:rPr>
          <w:b/>
          <w:sz w:val="42"/>
          <w:highlight w:val="none"/>
          <w:shd w:fill="FFBF00" w:val="clear"/>
        </w:rPr>
      </w:pPr>
      <w:r>
        <w:rPr>
          <w:b/>
          <w:sz w:val="42"/>
          <w:shd w:fill="FFBF00" w:val="clear"/>
        </w:rPr>
        <w:t xml:space="preserve">A) </w:t>
      </w:r>
      <w:r>
        <w:rPr>
          <w:b/>
          <w:sz w:val="42"/>
          <w:shd w:fill="FFBF00" w:val="clear"/>
        </w:rPr>
        <w:t>Geometry</w:t>
      </w:r>
    </w:p>
    <w:p>
      <w:pPr>
        <w:pStyle w:val="Normal"/>
        <w:spacing w:lineRule="auto" w:line="240" w:before="0" w:after="210"/>
        <w:rPr/>
      </w:pPr>
      <w:r>
        <w:rPr/>
        <w:t>The initial geometry (with two pipes on each side) presented computational complexity and caused convergence issues during simulation. Therefore, the geometry was simplified to a single-chamber container design to facilitate robust FEA analysis while maintaining representative loading conditions.</w:t>
      </w:r>
    </w:p>
    <w:p>
      <w:pPr>
        <w:pStyle w:val="Normal"/>
        <w:spacing w:lineRule="auto" w:line="240" w:before="0" w:after="210"/>
        <w:rPr>
          <w:b/>
          <w:sz w:val="42"/>
          <w:highlight w:val="none"/>
          <w:shd w:fill="FFBF00" w:val="clear"/>
        </w:rPr>
      </w:pPr>
      <w:r>
        <w:rPr>
          <w:b/>
          <w:sz w:val="42"/>
          <w:shd w:fill="FFBF00" w:val="clear"/>
        </w:rPr>
        <w:t xml:space="preserve">B) </w:t>
      </w:r>
      <w:r>
        <w:rPr>
          <w:b/>
          <w:sz w:val="42"/>
          <w:shd w:fill="FFBF00" w:val="clear"/>
        </w:rPr>
        <w:t>Loading and Boundary Conditions</w:t>
      </w:r>
    </w:p>
    <w:p>
      <w:pPr>
        <w:pStyle w:val="Normal"/>
        <w:spacing w:lineRule="auto" w:line="240" w:before="0" w:after="210"/>
        <w:rPr/>
      </w:pPr>
      <w:r>
        <w:rPr>
          <w:b/>
        </w:rPr>
        <w:t>Applied Load:</w:t>
      </w:r>
    </w:p>
    <w:p>
      <w:pPr>
        <w:pStyle w:val="Normal"/>
        <w:numPr>
          <w:ilvl w:val="0"/>
          <w:numId w:val="1"/>
        </w:numPr>
        <w:spacing w:lineRule="auto" w:line="240"/>
        <w:rPr/>
      </w:pPr>
      <w:r>
        <w:rPr/>
        <w:t xml:space="preserve">A uniform pressure of </w:t>
      </w:r>
      <w:r>
        <w:rPr>
          <w:b/>
        </w:rPr>
        <w:t>1 Pascal (Pa)</w:t>
      </w:r>
      <w:r>
        <w:rPr/>
        <w:t xml:space="preserve"> is applied to the bottom surface of the container.</w:t>
      </w:r>
    </w:p>
    <w:p>
      <w:pPr>
        <w:pStyle w:val="Normal"/>
        <w:spacing w:lineRule="auto" w:line="240" w:before="0" w:after="210"/>
        <w:rPr/>
      </w:pPr>
      <w:r>
        <w:rPr>
          <w:b/>
        </w:rPr>
        <w:t>Fixed Supports:</w:t>
      </w:r>
      <w:r>
        <w:rPr/>
        <w:br/>
        <w:t xml:space="preserve">To simulate real-world constraints, fixed supports (zero displacement boundary conditions) are applied to </w:t>
      </w:r>
      <w:r>
        <w:rPr>
          <w:b/>
        </w:rPr>
        <w:t>three surfaces</w:t>
      </w:r>
      <w:r>
        <w:rPr/>
        <w:t>:</w:t>
      </w:r>
    </w:p>
    <w:p>
      <w:pPr>
        <w:pStyle w:val="Normal"/>
        <w:numPr>
          <w:ilvl w:val="0"/>
          <w:numId w:val="2"/>
        </w:numPr>
        <w:spacing w:lineRule="auto" w:line="240"/>
        <w:rPr/>
      </w:pPr>
      <w:r>
        <w:rPr/>
        <w:t>Bottom surface</w:t>
      </w:r>
    </w:p>
    <w:p>
      <w:pPr>
        <w:pStyle w:val="Normal"/>
        <w:numPr>
          <w:ilvl w:val="0"/>
          <w:numId w:val="2"/>
        </w:numPr>
        <w:spacing w:lineRule="auto" w:line="240"/>
        <w:rPr/>
      </w:pPr>
      <w:r>
        <w:rPr/>
        <w:t>Left lateral surface</w:t>
      </w:r>
    </w:p>
    <w:p>
      <w:pPr>
        <w:pStyle w:val="Normal"/>
        <w:numPr>
          <w:ilvl w:val="0"/>
          <w:numId w:val="2"/>
        </w:numPr>
        <w:spacing w:lineRule="auto" w:line="240"/>
        <w:rPr/>
      </w:pPr>
      <w:r>
        <w:rPr/>
        <w:t>Right lateral surface</w:t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>
          <w:b/>
          <w:bCs/>
          <w:sz w:val="42"/>
          <w:szCs w:val="42"/>
          <w:highlight w:val="none"/>
          <w:shd w:fill="FFBF00" w:val="clear"/>
        </w:rPr>
      </w:pPr>
      <w:r>
        <w:rPr>
          <w:b/>
          <w:bCs/>
          <w:sz w:val="42"/>
          <w:szCs w:val="42"/>
          <w:shd w:fill="FFBF00" w:val="clear"/>
        </w:rPr>
        <w:t xml:space="preserve">C) </w:t>
      </w:r>
      <w:r>
        <w:rPr>
          <w:b/>
          <w:bCs/>
          <w:sz w:val="42"/>
          <w:szCs w:val="42"/>
          <w:shd w:fill="FFBF00" w:val="clear"/>
        </w:rPr>
        <w:t>Meshing Strategy and Technical Constraints</w:t>
      </w:r>
    </w:p>
    <w:p>
      <w:pPr>
        <w:pStyle w:val="Normal"/>
        <w:spacing w:lineRule="auto" w:line="24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Mesh development process</w:t>
      </w:r>
    </w:p>
    <w:p>
      <w:pPr>
        <w:pStyle w:val="Normal"/>
        <w:spacing w:lineRule="auto" w:line="240" w:before="0" w:after="210"/>
        <w:rPr/>
      </w:pPr>
      <w:r>
        <w:rPr>
          <w:b/>
        </w:rPr>
        <w:t>Initial Mesh:</w:t>
      </w:r>
    </w:p>
    <w:p>
      <w:pPr>
        <w:pStyle w:val="Normal"/>
        <w:numPr>
          <w:ilvl w:val="0"/>
          <w:numId w:val="3"/>
        </w:numPr>
        <w:spacing w:lineRule="auto" w:line="240"/>
        <w:rPr/>
      </w:pPr>
      <w:r>
        <w:rPr/>
        <w:t>Number of nodes: 17,121</w:t>
      </w:r>
    </w:p>
    <w:p>
      <w:pPr>
        <w:pStyle w:val="Normal"/>
        <w:numPr>
          <w:ilvl w:val="0"/>
          <w:numId w:val="3"/>
        </w:numPr>
        <w:spacing w:lineRule="auto" w:line="240"/>
        <w:rPr/>
      </w:pPr>
      <w:r>
        <w:rPr/>
        <w:t>Number of elements: 8,119</w:t>
      </w:r>
    </w:p>
    <w:p>
      <w:pPr>
        <w:pStyle w:val="Normal"/>
        <w:numPr>
          <w:ilvl w:val="0"/>
          <w:numId w:val="3"/>
        </w:numPr>
        <w:spacing w:lineRule="auto" w:line="240"/>
        <w:rPr/>
      </w:pPr>
      <w:r>
        <w:rPr/>
        <w:t>Element type: Default ANSYS meshing</w:t>
      </w:r>
    </w:p>
    <w:p>
      <w:pPr>
        <w:pStyle w:val="Normal"/>
        <w:numPr>
          <w:ilvl w:val="0"/>
          <w:numId w:val="3"/>
        </w:numPr>
        <w:spacing w:lineRule="auto" w:line="240"/>
        <w:rPr/>
      </w:pPr>
      <w:r>
        <w:rPr/>
        <w:t>Assessment: Coarse resolution; provided quick preview of structural behavior</w:t>
      </w:r>
    </w:p>
    <w:p>
      <w:pPr>
        <w:pStyle w:val="Normal"/>
        <w:spacing w:lineRule="auto" w:line="240" w:before="0" w:after="210"/>
        <w:rPr/>
      </w:pPr>
      <w:r>
        <w:rPr>
          <w:b/>
        </w:rPr>
        <w:t>Refinement Attempt (Bottom Surface Sizing = 0.002 m):</w:t>
      </w:r>
    </w:p>
    <w:p>
      <w:pPr>
        <w:pStyle w:val="Normal"/>
        <w:numPr>
          <w:ilvl w:val="0"/>
          <w:numId w:val="4"/>
        </w:numPr>
        <w:spacing w:lineRule="auto" w:line="240"/>
        <w:rPr/>
      </w:pPr>
      <w:r>
        <w:rPr/>
        <w:t>Number of nodes: 752,654</w:t>
      </w:r>
    </w:p>
    <w:p>
      <w:pPr>
        <w:pStyle w:val="Normal"/>
        <w:numPr>
          <w:ilvl w:val="0"/>
          <w:numId w:val="4"/>
        </w:numPr>
        <w:spacing w:lineRule="auto" w:line="240"/>
        <w:rPr/>
      </w:pPr>
      <w:r>
        <w:rPr/>
        <w:t>Number of elements: 434,737</w:t>
      </w:r>
    </w:p>
    <w:p>
      <w:pPr>
        <w:pStyle w:val="Normal"/>
        <w:numPr>
          <w:ilvl w:val="0"/>
          <w:numId w:val="4"/>
        </w:numPr>
        <w:spacing w:lineRule="auto" w:line="240"/>
        <w:rPr/>
      </w:pPr>
      <w:r>
        <w:rPr/>
        <w:t xml:space="preserve">Result: </w:t>
      </w:r>
      <w:r>
        <w:rPr>
          <w:b/>
        </w:rPr>
        <w:t>License error encountered</w:t>
      </w:r>
      <w:r>
        <w:rPr>
          <w:rFonts w:eastAsia="Georgia" w:cs="Georgia" w:ascii="Georgia" w:hAnsi="Georgia"/>
        </w:rPr>
        <w:t xml:space="preserve"> — the software license restricts analysis to a maximum of ~100,000 nodes and elements</w:t>
      </w:r>
    </w:p>
    <w:p>
      <w:pPr>
        <w:pStyle w:val="Normal"/>
        <w:numPr>
          <w:ilvl w:val="0"/>
          <w:numId w:val="4"/>
        </w:numPr>
        <w:spacing w:lineRule="auto" w:line="240"/>
        <w:rPr/>
      </w:pPr>
      <w:r>
        <w:rPr/>
        <w:t>Status: Simulation could not be executed due to license limitations</w:t>
      </w:r>
    </w:p>
    <w:p>
      <w:pPr>
        <w:pStyle w:val="Normal"/>
        <w:spacing w:lineRule="auto" w:line="240" w:before="0" w:after="210"/>
        <w:rPr/>
      </w:pPr>
      <w:r>
        <w:rPr>
          <w:b/>
        </w:rPr>
        <w:t>Final Mesh (Bottom Surface Sizing = 0.01 m):</w:t>
      </w:r>
    </w:p>
    <w:p>
      <w:pPr>
        <w:pStyle w:val="Normal"/>
        <w:numPr>
          <w:ilvl w:val="0"/>
          <w:numId w:val="5"/>
        </w:numPr>
        <w:spacing w:lineRule="auto" w:line="240"/>
        <w:rPr/>
      </w:pPr>
      <w:r>
        <w:rPr/>
        <w:t>Number of nodes: Within license limits</w:t>
      </w:r>
    </w:p>
    <w:p>
      <w:pPr>
        <w:pStyle w:val="Normal"/>
        <w:numPr>
          <w:ilvl w:val="0"/>
          <w:numId w:val="5"/>
        </w:numPr>
        <w:spacing w:lineRule="auto" w:line="240"/>
        <w:rPr/>
      </w:pPr>
      <w:r>
        <w:rPr/>
        <w:t>Number of elements: Within license limits</w:t>
      </w:r>
    </w:p>
    <w:p>
      <w:pPr>
        <w:pStyle w:val="Normal"/>
        <w:numPr>
          <w:ilvl w:val="0"/>
          <w:numId w:val="5"/>
        </w:numPr>
        <w:spacing w:lineRule="auto" w:line="240"/>
        <w:rPr/>
      </w:pPr>
      <w:r>
        <w:rPr/>
        <w:t xml:space="preserve">Status: </w:t>
      </w:r>
      <w:r>
        <w:rPr>
          <w:b/>
        </w:rPr>
        <w:t>Successful execution</w:t>
      </w:r>
    </w:p>
    <w:p>
      <w:pPr>
        <w:pStyle w:val="Normal"/>
        <w:numPr>
          <w:ilvl w:val="0"/>
          <w:numId w:val="5"/>
        </w:numPr>
        <w:spacing w:lineRule="auto" w:line="240"/>
        <w:rPr/>
      </w:pPr>
      <w:r>
        <w:rPr/>
        <w:t xml:space="preserve">Animation saved: </w:t>
      </w:r>
      <w:r>
        <w:rPr>
          <w:i/>
        </w:rPr>
        <w:t>simulation_sizing_0.01_meshing.mp4</w:t>
      </w:r>
    </w:p>
    <w:p>
      <w:pPr>
        <w:pStyle w:val="Normal"/>
        <w:spacing w:lineRule="auto" w:line="240" w:before="0" w:after="210"/>
        <w:rPr/>
      </w:pPr>
      <w:r>
        <w:rPr/>
        <w:t>This mesh sizing represents a compromise between solution accuracy and computational constraints, while remaining within the software license restrictions.</w:t>
      </w:r>
    </w:p>
    <w:p>
      <w:pPr>
        <w:pStyle w:val="Normal"/>
        <w:spacing w:lineRule="auto" w:line="240"/>
        <w:rPr/>
      </w:pPr>
      <w:r>
        <w:rPr/>
        <w:t xml:space="preserve"> </w:t>
      </w:r>
    </w:p>
    <w:p>
      <w:pPr>
        <w:pStyle w:val="Normal"/>
        <w:spacing w:lineRule="auto" w:line="240"/>
        <w:rPr>
          <w:highlight w:val="none"/>
          <w:shd w:fill="FFBF00" w:val="clear"/>
        </w:rPr>
      </w:pPr>
      <w:r>
        <w:rPr>
          <w:b/>
          <w:bCs/>
          <w:sz w:val="36"/>
          <w:szCs w:val="36"/>
          <w:shd w:fill="FFBF00" w:val="clear"/>
        </w:rPr>
        <w:t xml:space="preserve">D) </w:t>
      </w:r>
      <w:r>
        <w:rPr>
          <w:b/>
          <w:bCs/>
          <w:sz w:val="36"/>
          <w:szCs w:val="36"/>
          <w:shd w:fill="FFBF00" w:val="clear"/>
        </w:rPr>
        <w:t>Total deformation</w:t>
      </w:r>
      <w:r>
        <w:rPr>
          <w:shd w:fill="FFBF00" w:val="clear"/>
        </w:rPr>
        <w:t xml:space="preserve"> </w:t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 w:before="0" w:after="210"/>
        <w:rPr/>
      </w:pPr>
      <w:r>
        <w:rPr/>
        <w:t>The total deformation plot shows the magnitude of displacement across the container structure under 1 Pa pressure loading. Maximum deformation occurs at regions of lowest constraint stiffness.</w:t>
      </w:r>
    </w:p>
    <w:p>
      <w:pPr>
        <w:pStyle w:val="Normal"/>
        <w:spacing w:lineRule="auto" w:line="240" w:before="0" w:after="210"/>
        <w:rPr/>
      </w:pPr>
      <w:r>
        <w:rPr/>
      </w:r>
    </w:p>
    <w:p>
      <w:pPr>
        <w:pStyle w:val="Normal"/>
        <w:spacing w:lineRule="auto" w:line="240" w:before="0" w:after="210"/>
        <w:rPr/>
      </w:pPr>
      <w:r>
        <w:rPr>
          <w:rFonts w:eastAsia="Georgia" w:cs="Georgia" w:ascii="Georgia" w:hAnsi="Georgia"/>
        </w:rPr>
        <w:t>The von Mises equivalent stress reveals the stress concentration patterns throughout the container. This criterion indicates regions approaching material yield strength (2.8 × 10⁸ Pa for aluminum alloy).</w:t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Aptos">
    <w:charset w:val="01" w:characterSet="utf-8"/>
    <w:family w:val="roman"/>
    <w:pitch w:val="variable"/>
  </w:font>
  <w:font w:name="Aptos Display">
    <w:charset w:val="01" w:characterSet="utf-8"/>
    <w:family w:val="roman"/>
    <w:pitch w:val="variable"/>
  </w:font>
  <w:font w:name="OpenSymbol">
    <w:altName w:val="Arial Unicode MS"/>
    <w:charset w:val="01" w:characterSet="utf-8"/>
    <w:family w:val="roman"/>
    <w:pitch w:val="variable"/>
  </w:font>
  <w:font w:name="Liberation Mono">
    <w:altName w:val="Courier New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  <w:font w:name="Georgia">
    <w:charset w:val="01" w:characterSet="utf-8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18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18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180"/>
      </w:pPr>
      <w:rPr/>
    </w:lvl>
  </w:abstractNum>
  <w:abstractNum w:abstractNumId="4">
    <w:lvl w:ilvl="0">
      <w:start w:val="1"/>
      <w:numFmt w:val="bullet"/>
      <w:lvlText w:val="▪"/>
      <w:lvlJc w:val="start"/>
      <w:pPr>
        <w:tabs>
          <w:tab w:val="num" w:pos="720"/>
        </w:tabs>
        <w:ind w:start="72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◦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◦"/>
      <w:lvlJc w:val="start"/>
      <w:pPr>
        <w:tabs>
          <w:tab w:val="num" w:pos="1800"/>
        </w:tabs>
        <w:ind w:start="180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◦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◦"/>
      <w:lvlJc w:val="start"/>
      <w:pPr>
        <w:tabs>
          <w:tab w:val="num" w:pos="2880"/>
        </w:tabs>
        <w:ind w:start="288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◦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▪"/>
      <w:lvlJc w:val="start"/>
      <w:pPr>
        <w:tabs>
          <w:tab w:val="num" w:pos="720"/>
        </w:tabs>
        <w:ind w:start="72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▪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▪"/>
      <w:lvlJc w:val="start"/>
      <w:pPr>
        <w:tabs>
          <w:tab w:val="num" w:pos="1800"/>
        </w:tabs>
        <w:ind w:start="180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▪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▪"/>
      <w:lvlJc w:val="start"/>
      <w:pPr>
        <w:tabs>
          <w:tab w:val="num" w:pos="2880"/>
        </w:tabs>
        <w:ind w:start="288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▪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▪"/>
      <w:lvlJc w:val="start"/>
      <w:pPr>
        <w:tabs>
          <w:tab w:val="num" w:pos="720"/>
        </w:tabs>
        <w:ind w:start="72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▪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▪"/>
      <w:lvlJc w:val="start"/>
      <w:pPr>
        <w:tabs>
          <w:tab w:val="num" w:pos="1800"/>
        </w:tabs>
        <w:ind w:start="180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▪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▪"/>
      <w:lvlJc w:val="start"/>
      <w:pPr>
        <w:tabs>
          <w:tab w:val="num" w:pos="2880"/>
        </w:tabs>
        <w:ind w:start="288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▪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▪"/>
      <w:lvlJc w:val="start"/>
      <w:pPr>
        <w:tabs>
          <w:tab w:val="num" w:pos="720"/>
        </w:tabs>
        <w:ind w:start="720" w:hanging="360"/>
      </w:pPr>
      <w:rPr>
        <w:rFonts w:ascii="OpenSymbol" w:hAnsi="OpenSymbol" w:cs="OpenSymbol" w:hint="default"/>
      </w:rPr>
    </w:lvl>
    <w:lvl w:ilvl="1">
      <w:start w:val="1"/>
      <w:numFmt w:val="bullet"/>
      <w:lvlText w:val="▪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▪"/>
      <w:lvlJc w:val="start"/>
      <w:pPr>
        <w:tabs>
          <w:tab w:val="num" w:pos="1800"/>
        </w:tabs>
        <w:ind w:start="180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▪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▪"/>
      <w:lvlJc w:val="start"/>
      <w:pPr>
        <w:tabs>
          <w:tab w:val="num" w:pos="2880"/>
        </w:tabs>
        <w:ind w:start="288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▪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08"/>
  <w:defaultTabStop w:val="720"/>
  <w:autoHyphenation w:val="true"/>
  <w:hyphenationZone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8" w:before="0" w:after="160"/>
      <w:jc w:val="start"/>
    </w:pPr>
    <w:rPr>
      <w:rFonts w:ascii="Aptos" w:hAnsi="Aptos" w:eastAsia="Aptos" w:cs="" w:asciiTheme="minorHAnsi" w:cstheme="minorBidi" w:eastAsiaTheme="minorHAnsi" w:hAnsiTheme="minorHAnsi"/>
      <w:color w:val="auto"/>
      <w:kern w:val="2"/>
      <w:sz w:val="24"/>
      <w:szCs w:val="24"/>
      <w:lang w:val="en-U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12f4"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12f4"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12f4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12f4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12f4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12f4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12f4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12f4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12f4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b812f4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qFormat/>
    <w:rsid w:val="00b812f4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qFormat/>
    <w:rsid w:val="00b812f4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b812f4"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b812f4"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b812f4"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b812f4"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b812f4"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b812f4"/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sid w:val="00b812f4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b812f4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sid w:val="00b812f4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b812f4"/>
    <w:rPr>
      <w:i/>
      <w:iCs/>
      <w:color w:themeColor="accent1" w:themeShade="bf" w:val="0F4761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b812f4"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sid w:val="00b812f4"/>
    <w:rPr>
      <w:b/>
      <w:bCs/>
      <w:smallCaps/>
      <w:color w:themeColor="accent1" w:themeShade="bf" w:val="0F4761"/>
      <w:spacing w:val="5"/>
    </w:rPr>
  </w:style>
  <w:style w:type="character" w:styleId="Hyperlink">
    <w:name w:val="Hyperlink"/>
    <w:basedOn w:val="DefaultParagraphFont"/>
    <w:uiPriority w:val="99"/>
    <w:unhideWhenUsed/>
    <w:rsid w:val="008048ea"/>
    <w:rPr>
      <w:color w:themeColor="hyperlink" w:val="467886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8048ea"/>
    <w:rPr>
      <w:color w:val="605E5C"/>
      <w:shd w:fill="E1DFDD" w:val="clear"/>
    </w:rPr>
  </w:style>
  <w:style w:type="character" w:styleId="FollowedHyperlink">
    <w:name w:val="FollowedHyperlink"/>
    <w:rPr>
      <w:color w:val="800000"/>
      <w:u w:val="singl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Bulletsuser">
    <w:name w:val="Bullets (user)"/>
    <w:qFormat/>
    <w:rPr>
      <w:rFonts w:ascii="OpenSymbol" w:hAnsi="OpenSymbol" w:eastAsia="OpenSymbol" w:cs="OpenSymbol"/>
    </w:rPr>
  </w:style>
  <w:style w:type="character" w:styleId="Strong">
    <w:name w:val="Strong"/>
    <w:qFormat/>
    <w:rPr>
      <w:b/>
      <w:bCs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b812f4"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12f4"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12f4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b812f4"/>
    <w:pPr>
      <w:spacing w:before="0" w:after="160"/>
      <w:ind w:start="72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rsid w:val="00b812f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start="864" w:end="864"/>
      <w:jc w:val="center"/>
    </w:pPr>
    <w:rPr>
      <w:i/>
      <w:iCs/>
      <w:color w:themeColor="accent1" w:themeShade="bf" w:val="0F4761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Figure">
    <w:name w:val="Figure"/>
    <w:basedOn w:val="Caption"/>
    <w:qFormat/>
    <w:pPr/>
    <w:rPr/>
  </w:style>
  <w:style w:type="paragraph" w:styleId="FrameContentsuser">
    <w:name w:val="Frame Contents (user)"/>
    <w:basedOn w:val="Normal"/>
    <w:qFormat/>
    <w:pPr/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supaerotlse.sharepoint.com/:x:/r/sites/TLSeRacing2025-2026-Powertrain/_layouts/15/Doc2.aspx?action=edit&amp;sourcedoc=%7B7e332883-10d3-4fe3-b192-13fe623bf0cc%7D&amp;wdOrigin=TEAMS-WEB.teamsSdk_ns.rwc&amp;wdExp=TEAMS-TREATMENT&amp;wdhostclicktime=1768273901596&amp;web=1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9.png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Application>LibreOffice/25.8.4.2$Linux_X86_64 LibreOffice_project/0366609b1de41a39e1896ae41e33c673f2a73802</Application>
  <AppVersion>15.0000</AppVersion>
  <Pages>15</Pages>
  <Words>786</Words>
  <Characters>4046</Characters>
  <CharactersWithSpaces>4757</CharactersWithSpaces>
  <Paragraphs>77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2026-01-15T05:52:00Z</dcterms:created>
  <dc:creator>Sedjro Woli</dc:creator>
  <dc:description/>
  <dc:language>en-US</dc:language>
  <cp:lastModifiedBy/>
  <dcterms:modified xsi:type="dcterms:W3CDTF">2026-01-15T12:41:19Z</dcterms:modified>
  <cp:revision>11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